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1C2B3" w14:textId="77777777" w:rsidR="003B5454" w:rsidRDefault="003B5454" w:rsidP="003B5454">
      <w:pPr>
        <w:pStyle w:val="NormalWeb"/>
        <w:shd w:val="clear" w:color="auto" w:fill="FFFFFF"/>
        <w:spacing w:before="0" w:beforeAutospacing="0" w:after="0" w:afterAutospacing="0"/>
        <w:ind w:firstLine="709"/>
        <w:jc w:val="both"/>
        <w:rPr>
          <w:color w:val="000000" w:themeColor="text1"/>
        </w:rPr>
      </w:pPr>
      <w:r w:rsidRPr="003B5454">
        <w:rPr>
          <w:color w:val="000000" w:themeColor="text1"/>
        </w:rPr>
        <w:t>Un anotimp este una din cele patru diviziuni ale </w:t>
      </w:r>
      <w:hyperlink r:id="rId5" w:tooltip="An" w:history="1">
        <w:r w:rsidRPr="003B5454">
          <w:rPr>
            <w:rStyle w:val="Hyperlink"/>
            <w:color w:val="000000" w:themeColor="text1"/>
            <w:u w:val="none"/>
          </w:rPr>
          <w:t>anului</w:t>
        </w:r>
      </w:hyperlink>
      <w:r w:rsidRPr="003B5454">
        <w:rPr>
          <w:color w:val="000000" w:themeColor="text1"/>
        </w:rPr>
        <w:t>. În general, anotimpul se referă la schimbările anuale ale </w:t>
      </w:r>
      <w:hyperlink r:id="rId6" w:tooltip="Climă" w:history="1">
        <w:r w:rsidRPr="003B5454">
          <w:rPr>
            <w:rStyle w:val="Hyperlink"/>
            <w:color w:val="000000" w:themeColor="text1"/>
            <w:u w:val="none"/>
          </w:rPr>
          <w:t>climei</w:t>
        </w:r>
      </w:hyperlink>
      <w:r w:rsidRPr="003B5454">
        <w:rPr>
          <w:color w:val="000000" w:themeColor="text1"/>
        </w:rPr>
        <w:t xml:space="preserve">. </w:t>
      </w:r>
    </w:p>
    <w:p w14:paraId="6CE716A8" w14:textId="5ACD3471" w:rsidR="003B5454" w:rsidRPr="003B5454" w:rsidRDefault="003B5454" w:rsidP="003B5454">
      <w:pPr>
        <w:pStyle w:val="NormalWeb"/>
        <w:shd w:val="clear" w:color="auto" w:fill="FFFFFF"/>
        <w:spacing w:before="0" w:beforeAutospacing="0" w:after="0" w:afterAutospacing="0"/>
        <w:ind w:firstLine="709"/>
        <w:jc w:val="both"/>
        <w:rPr>
          <w:color w:val="000000" w:themeColor="text1"/>
        </w:rPr>
      </w:pPr>
      <w:r w:rsidRPr="003B5454">
        <w:rPr>
          <w:color w:val="000000" w:themeColor="text1"/>
        </w:rPr>
        <w:t>În zonele temperate sunt patru anotimpuri: </w:t>
      </w:r>
      <w:hyperlink r:id="rId7" w:tooltip="Primăvară" w:history="1">
        <w:r w:rsidRPr="003B5454">
          <w:rPr>
            <w:rStyle w:val="Hyperlink"/>
            <w:color w:val="000000" w:themeColor="text1"/>
            <w:u w:val="none"/>
          </w:rPr>
          <w:t>primăvara</w:t>
        </w:r>
      </w:hyperlink>
      <w:r w:rsidRPr="003B5454">
        <w:rPr>
          <w:color w:val="000000" w:themeColor="text1"/>
        </w:rPr>
        <w:t>, </w:t>
      </w:r>
      <w:hyperlink r:id="rId8" w:tooltip="Vară" w:history="1">
        <w:r w:rsidRPr="003B5454">
          <w:rPr>
            <w:rStyle w:val="Hyperlink"/>
            <w:color w:val="000000" w:themeColor="text1"/>
            <w:u w:val="none"/>
          </w:rPr>
          <w:t>vara</w:t>
        </w:r>
      </w:hyperlink>
      <w:r w:rsidRPr="003B5454">
        <w:rPr>
          <w:color w:val="000000" w:themeColor="text1"/>
        </w:rPr>
        <w:t>, </w:t>
      </w:r>
      <w:hyperlink r:id="rId9" w:tooltip="Toamnă" w:history="1">
        <w:r w:rsidRPr="003B5454">
          <w:rPr>
            <w:rStyle w:val="Hyperlink"/>
            <w:color w:val="000000" w:themeColor="text1"/>
            <w:u w:val="none"/>
          </w:rPr>
          <w:t>toamna</w:t>
        </w:r>
      </w:hyperlink>
      <w:r w:rsidRPr="003B5454">
        <w:rPr>
          <w:color w:val="000000" w:themeColor="text1"/>
        </w:rPr>
        <w:t> și </w:t>
      </w:r>
      <w:hyperlink r:id="rId10" w:tooltip="Iarnă" w:history="1">
        <w:r w:rsidRPr="003B5454">
          <w:rPr>
            <w:rStyle w:val="Hyperlink"/>
            <w:color w:val="000000" w:themeColor="text1"/>
            <w:u w:val="none"/>
          </w:rPr>
          <w:t>iarna</w:t>
        </w:r>
      </w:hyperlink>
      <w:r w:rsidRPr="003B5454">
        <w:rPr>
          <w:color w:val="000000" w:themeColor="text1"/>
        </w:rPr>
        <w:t>, iar în zonele cu climatul </w:t>
      </w:r>
      <w:hyperlink r:id="rId11" w:tooltip="Climatul tropical-umed" w:history="1">
        <w:r w:rsidRPr="003B5454">
          <w:rPr>
            <w:rStyle w:val="Hyperlink"/>
            <w:color w:val="000000" w:themeColor="text1"/>
            <w:u w:val="none"/>
          </w:rPr>
          <w:t>tropical-umed</w:t>
        </w:r>
      </w:hyperlink>
      <w:r w:rsidRPr="003B5454">
        <w:rPr>
          <w:color w:val="000000" w:themeColor="text1"/>
        </w:rPr>
        <w:t> ele sunt: </w:t>
      </w:r>
      <w:hyperlink r:id="rId12" w:tooltip="Sezonul ploios — pagină inexistentă" w:history="1">
        <w:r w:rsidRPr="003B5454">
          <w:rPr>
            <w:rStyle w:val="Hyperlink"/>
            <w:color w:val="000000" w:themeColor="text1"/>
            <w:u w:val="none"/>
          </w:rPr>
          <w:t>anotimpul ploios</w:t>
        </w:r>
      </w:hyperlink>
      <w:r w:rsidRPr="003B5454">
        <w:rPr>
          <w:color w:val="000000" w:themeColor="text1"/>
        </w:rPr>
        <w:t> și </w:t>
      </w:r>
      <w:hyperlink r:id="rId13" w:tooltip="Sezonul secetos" w:history="1">
        <w:r w:rsidRPr="003B5454">
          <w:rPr>
            <w:rStyle w:val="Hyperlink"/>
            <w:color w:val="000000" w:themeColor="text1"/>
            <w:u w:val="none"/>
          </w:rPr>
          <w:t>anotimpul uscat</w:t>
        </w:r>
      </w:hyperlink>
      <w:r w:rsidRPr="003B5454">
        <w:rPr>
          <w:color w:val="000000" w:themeColor="text1"/>
        </w:rPr>
        <w:t>.</w:t>
      </w:r>
    </w:p>
    <w:p w14:paraId="785D09AA" w14:textId="77777777" w:rsidR="003B5454" w:rsidRPr="003B5454" w:rsidRDefault="003B5454" w:rsidP="003B5454">
      <w:pPr>
        <w:pStyle w:val="NormalWeb"/>
        <w:shd w:val="clear" w:color="auto" w:fill="FFFFFF"/>
        <w:spacing w:before="0" w:beforeAutospacing="0" w:after="0" w:afterAutospacing="0"/>
        <w:ind w:firstLine="709"/>
        <w:jc w:val="both"/>
        <w:rPr>
          <w:color w:val="000000" w:themeColor="text1"/>
        </w:rPr>
      </w:pPr>
      <w:r w:rsidRPr="003B5454">
        <w:rPr>
          <w:color w:val="000000" w:themeColor="text1"/>
        </w:rPr>
        <w:t>Anotimpurile sunt determinate de înclinarea axei </w:t>
      </w:r>
      <w:hyperlink r:id="rId14" w:tooltip="Pământ" w:history="1">
        <w:r w:rsidRPr="003B5454">
          <w:rPr>
            <w:rStyle w:val="Hyperlink"/>
            <w:color w:val="000000" w:themeColor="text1"/>
            <w:u w:val="none"/>
          </w:rPr>
          <w:t>Pământului</w:t>
        </w:r>
      </w:hyperlink>
      <w:r w:rsidRPr="003B5454">
        <w:rPr>
          <w:color w:val="000000" w:themeColor="text1"/>
        </w:rPr>
        <w:t> combinată cu rotația lui pe </w:t>
      </w:r>
      <w:hyperlink r:id="rId15" w:tooltip="Orbită (astronomie)" w:history="1">
        <w:r w:rsidRPr="003B5454">
          <w:rPr>
            <w:rStyle w:val="Hyperlink"/>
            <w:color w:val="000000" w:themeColor="text1"/>
            <w:u w:val="none"/>
          </w:rPr>
          <w:t>orbită</w:t>
        </w:r>
      </w:hyperlink>
      <w:r w:rsidRPr="003B5454">
        <w:rPr>
          <w:color w:val="000000" w:themeColor="text1"/>
        </w:rPr>
        <w:t> în jurul </w:t>
      </w:r>
      <w:hyperlink r:id="rId16" w:tooltip="Soare" w:history="1">
        <w:r w:rsidRPr="003B5454">
          <w:rPr>
            <w:rStyle w:val="Hyperlink"/>
            <w:color w:val="000000" w:themeColor="text1"/>
            <w:u w:val="none"/>
          </w:rPr>
          <w:t>Soarelui</w:t>
        </w:r>
      </w:hyperlink>
      <w:r w:rsidRPr="003B5454">
        <w:rPr>
          <w:color w:val="000000" w:themeColor="text1"/>
        </w:rPr>
        <w:t>. Astronomic, anotimpurile durează perioadele între care Pământul trece prin anumite puncte ale orbitei, fapt văzut de pe Pământ ca trecerea Soarelui prin </w:t>
      </w:r>
      <w:hyperlink r:id="rId17" w:tooltip="Solstițiu" w:history="1">
        <w:r w:rsidRPr="003B5454">
          <w:rPr>
            <w:rStyle w:val="Hyperlink"/>
            <w:color w:val="000000" w:themeColor="text1"/>
            <w:u w:val="none"/>
          </w:rPr>
          <w:t>solstiții</w:t>
        </w:r>
      </w:hyperlink>
      <w:r w:rsidRPr="003B5454">
        <w:rPr>
          <w:color w:val="000000" w:themeColor="text1"/>
        </w:rPr>
        <w:t> și </w:t>
      </w:r>
      <w:hyperlink r:id="rId18" w:tooltip="Echinocțiu" w:history="1">
        <w:r w:rsidRPr="003B5454">
          <w:rPr>
            <w:rStyle w:val="Hyperlink"/>
            <w:color w:val="000000" w:themeColor="text1"/>
            <w:u w:val="none"/>
          </w:rPr>
          <w:t>echinocții</w:t>
        </w:r>
      </w:hyperlink>
      <w:r w:rsidRPr="003B5454">
        <w:rPr>
          <w:color w:val="000000" w:themeColor="text1"/>
        </w:rPr>
        <w:t>.</w:t>
      </w:r>
    </w:p>
    <w:p w14:paraId="4DD4D664" w14:textId="77777777" w:rsidR="003B5454" w:rsidRPr="003B5454" w:rsidRDefault="003B5454" w:rsidP="003B5454">
      <w:pPr>
        <w:shd w:val="clear" w:color="auto" w:fill="FFFFFF"/>
        <w:spacing w:before="120" w:after="120" w:line="240" w:lineRule="auto"/>
        <w:ind w:firstLine="708"/>
        <w:rPr>
          <w:rFonts w:ascii="Times New Roman" w:eastAsia="Times New Roman" w:hAnsi="Times New Roman" w:cs="Times New Roman"/>
          <w:color w:val="202122"/>
          <w:sz w:val="24"/>
          <w:szCs w:val="24"/>
          <w:lang w:eastAsia="ro-RO"/>
        </w:rPr>
      </w:pPr>
      <w:r w:rsidRPr="003B5454">
        <w:rPr>
          <w:rFonts w:ascii="Times New Roman" w:eastAsia="Times New Roman" w:hAnsi="Times New Roman" w:cs="Times New Roman"/>
          <w:color w:val="202122"/>
          <w:sz w:val="24"/>
          <w:szCs w:val="24"/>
          <w:lang w:eastAsia="ro-RO"/>
        </w:rPr>
        <w:t>În mișcarea de revoluție, Pământul descoperă patru poziții față de Soare (corespunzătoare celor patru anotimpuri):</w:t>
      </w:r>
    </w:p>
    <w:p w14:paraId="7931955D" w14:textId="77777777" w:rsidR="003B5454" w:rsidRPr="003B5454" w:rsidRDefault="003B5454" w:rsidP="003B5454">
      <w:pPr>
        <w:numPr>
          <w:ilvl w:val="0"/>
          <w:numId w:val="1"/>
        </w:numPr>
        <w:shd w:val="clear" w:color="auto" w:fill="FFFFFF"/>
        <w:spacing w:before="100" w:beforeAutospacing="1" w:after="24" w:line="240" w:lineRule="auto"/>
        <w:ind w:left="1488"/>
        <w:rPr>
          <w:rFonts w:ascii="Times New Roman" w:eastAsia="Times New Roman" w:hAnsi="Times New Roman" w:cs="Times New Roman"/>
          <w:sz w:val="24"/>
          <w:szCs w:val="24"/>
          <w:lang w:eastAsia="ro-RO"/>
        </w:rPr>
      </w:pPr>
      <w:hyperlink r:id="rId19" w:tooltip="Iarnă" w:history="1">
        <w:r w:rsidRPr="003B5454">
          <w:rPr>
            <w:rFonts w:ascii="Times New Roman" w:eastAsia="Times New Roman" w:hAnsi="Times New Roman" w:cs="Times New Roman"/>
            <w:sz w:val="24"/>
            <w:szCs w:val="24"/>
            <w:lang w:eastAsia="ro-RO"/>
          </w:rPr>
          <w:t>Iarnă</w:t>
        </w:r>
      </w:hyperlink>
      <w:r w:rsidRPr="003B5454">
        <w:rPr>
          <w:rFonts w:ascii="Times New Roman" w:eastAsia="Times New Roman" w:hAnsi="Times New Roman" w:cs="Times New Roman"/>
          <w:sz w:val="24"/>
          <w:szCs w:val="24"/>
          <w:lang w:eastAsia="ro-RO"/>
        </w:rPr>
        <w:t>: la </w:t>
      </w:r>
      <w:hyperlink r:id="rId20" w:tooltip="22 decembrie" w:history="1">
        <w:r w:rsidRPr="003B5454">
          <w:rPr>
            <w:rFonts w:ascii="Times New Roman" w:eastAsia="Times New Roman" w:hAnsi="Times New Roman" w:cs="Times New Roman"/>
            <w:sz w:val="24"/>
            <w:szCs w:val="24"/>
            <w:lang w:eastAsia="ro-RO"/>
          </w:rPr>
          <w:t>22 decembrie</w:t>
        </w:r>
      </w:hyperlink>
      <w:r w:rsidRPr="003B5454">
        <w:rPr>
          <w:rFonts w:ascii="Times New Roman" w:eastAsia="Times New Roman" w:hAnsi="Times New Roman" w:cs="Times New Roman"/>
          <w:sz w:val="24"/>
          <w:szCs w:val="24"/>
          <w:lang w:eastAsia="ro-RO"/>
        </w:rPr>
        <w:t>, razele Soarelui cad perpendicular pe </w:t>
      </w:r>
      <w:hyperlink r:id="rId21" w:tooltip="Tropicul Capricornului" w:history="1">
        <w:r w:rsidRPr="003B5454">
          <w:rPr>
            <w:rFonts w:ascii="Times New Roman" w:eastAsia="Times New Roman" w:hAnsi="Times New Roman" w:cs="Times New Roman"/>
            <w:sz w:val="24"/>
            <w:szCs w:val="24"/>
            <w:lang w:eastAsia="ro-RO"/>
          </w:rPr>
          <w:t>Tropicul Capricornului</w:t>
        </w:r>
      </w:hyperlink>
      <w:r w:rsidRPr="003B5454">
        <w:rPr>
          <w:rFonts w:ascii="Times New Roman" w:eastAsia="Times New Roman" w:hAnsi="Times New Roman" w:cs="Times New Roman"/>
          <w:sz w:val="24"/>
          <w:szCs w:val="24"/>
          <w:lang w:eastAsia="ro-RO"/>
        </w:rPr>
        <w:t> în </w:t>
      </w:r>
      <w:hyperlink r:id="rId22" w:tooltip="Emisfera sudică" w:history="1">
        <w:r w:rsidRPr="003B5454">
          <w:rPr>
            <w:rFonts w:ascii="Times New Roman" w:eastAsia="Times New Roman" w:hAnsi="Times New Roman" w:cs="Times New Roman"/>
            <w:sz w:val="24"/>
            <w:szCs w:val="24"/>
            <w:lang w:eastAsia="ro-RO"/>
          </w:rPr>
          <w:t>Emisfera sudică</w:t>
        </w:r>
      </w:hyperlink>
      <w:r w:rsidRPr="003B5454">
        <w:rPr>
          <w:rFonts w:ascii="Times New Roman" w:eastAsia="Times New Roman" w:hAnsi="Times New Roman" w:cs="Times New Roman"/>
          <w:sz w:val="24"/>
          <w:szCs w:val="24"/>
          <w:lang w:eastAsia="ro-RO"/>
        </w:rPr>
        <w:t>. Această zi poartă denumirea de Solstițiul de Iarnă, când avem cea mai lungă noapte și cea mai scurtă zi.</w:t>
      </w:r>
    </w:p>
    <w:p w14:paraId="7E3C0538" w14:textId="77777777" w:rsidR="003B5454" w:rsidRPr="003B5454" w:rsidRDefault="003B5454" w:rsidP="003B5454">
      <w:pPr>
        <w:numPr>
          <w:ilvl w:val="0"/>
          <w:numId w:val="1"/>
        </w:numPr>
        <w:shd w:val="clear" w:color="auto" w:fill="FFFFFF"/>
        <w:spacing w:before="100" w:beforeAutospacing="1" w:after="24" w:line="240" w:lineRule="auto"/>
        <w:ind w:left="1488"/>
        <w:rPr>
          <w:rFonts w:ascii="Times New Roman" w:eastAsia="Times New Roman" w:hAnsi="Times New Roman" w:cs="Times New Roman"/>
          <w:sz w:val="24"/>
          <w:szCs w:val="24"/>
          <w:lang w:eastAsia="ro-RO"/>
        </w:rPr>
      </w:pPr>
      <w:hyperlink r:id="rId23" w:tooltip="Primăvară" w:history="1">
        <w:r w:rsidRPr="003B5454">
          <w:rPr>
            <w:rFonts w:ascii="Times New Roman" w:eastAsia="Times New Roman" w:hAnsi="Times New Roman" w:cs="Times New Roman"/>
            <w:sz w:val="24"/>
            <w:szCs w:val="24"/>
            <w:lang w:eastAsia="ro-RO"/>
          </w:rPr>
          <w:t>Primăvară</w:t>
        </w:r>
      </w:hyperlink>
      <w:r w:rsidRPr="003B5454">
        <w:rPr>
          <w:rFonts w:ascii="Times New Roman" w:eastAsia="Times New Roman" w:hAnsi="Times New Roman" w:cs="Times New Roman"/>
          <w:sz w:val="24"/>
          <w:szCs w:val="24"/>
          <w:lang w:eastAsia="ro-RO"/>
        </w:rPr>
        <w:t>: </w:t>
      </w:r>
      <w:hyperlink r:id="rId24" w:tooltip="21 martie" w:history="1">
        <w:r w:rsidRPr="003B5454">
          <w:rPr>
            <w:rFonts w:ascii="Times New Roman" w:eastAsia="Times New Roman" w:hAnsi="Times New Roman" w:cs="Times New Roman"/>
            <w:sz w:val="24"/>
            <w:szCs w:val="24"/>
            <w:lang w:eastAsia="ro-RO"/>
          </w:rPr>
          <w:t>21 martie</w:t>
        </w:r>
      </w:hyperlink>
      <w:r w:rsidRPr="003B5454">
        <w:rPr>
          <w:rFonts w:ascii="Times New Roman" w:eastAsia="Times New Roman" w:hAnsi="Times New Roman" w:cs="Times New Roman"/>
          <w:sz w:val="24"/>
          <w:szCs w:val="24"/>
          <w:lang w:eastAsia="ro-RO"/>
        </w:rPr>
        <w:t> reprezintă primăvara astronomică, când razele solare cad perpendicular pe </w:t>
      </w:r>
      <w:hyperlink r:id="rId25" w:tooltip="Ecuator" w:history="1">
        <w:r w:rsidRPr="003B5454">
          <w:rPr>
            <w:rFonts w:ascii="Times New Roman" w:eastAsia="Times New Roman" w:hAnsi="Times New Roman" w:cs="Times New Roman"/>
            <w:sz w:val="24"/>
            <w:szCs w:val="24"/>
            <w:lang w:eastAsia="ro-RO"/>
          </w:rPr>
          <w:t>Ecuator</w:t>
        </w:r>
      </w:hyperlink>
      <w:r w:rsidRPr="003B5454">
        <w:rPr>
          <w:rFonts w:ascii="Times New Roman" w:eastAsia="Times New Roman" w:hAnsi="Times New Roman" w:cs="Times New Roman"/>
          <w:sz w:val="24"/>
          <w:szCs w:val="24"/>
          <w:lang w:eastAsia="ro-RO"/>
        </w:rPr>
        <w:t> și încălzesc cele două emisfere în mod egal. Diferența este că în </w:t>
      </w:r>
      <w:hyperlink r:id="rId26" w:tooltip="Emisfera nordică" w:history="1">
        <w:r w:rsidRPr="003B5454">
          <w:rPr>
            <w:rFonts w:ascii="Times New Roman" w:eastAsia="Times New Roman" w:hAnsi="Times New Roman" w:cs="Times New Roman"/>
            <w:sz w:val="24"/>
            <w:szCs w:val="24"/>
            <w:lang w:eastAsia="ro-RO"/>
          </w:rPr>
          <w:t>Emisfera nordică</w:t>
        </w:r>
      </w:hyperlink>
      <w:r w:rsidRPr="003B5454">
        <w:rPr>
          <w:rFonts w:ascii="Times New Roman" w:eastAsia="Times New Roman" w:hAnsi="Times New Roman" w:cs="Times New Roman"/>
          <w:sz w:val="24"/>
          <w:szCs w:val="24"/>
          <w:lang w:eastAsia="ro-RO"/>
        </w:rPr>
        <w:t> este primăvară, iar în Emisfera sudică este toamnă. Această zi se numește Echinocțiul de Primăvară , când ziua este egală cu noaptea.</w:t>
      </w:r>
    </w:p>
    <w:p w14:paraId="5FA14009" w14:textId="77777777" w:rsidR="003B5454" w:rsidRPr="003B5454" w:rsidRDefault="003B5454" w:rsidP="003B5454">
      <w:pPr>
        <w:numPr>
          <w:ilvl w:val="0"/>
          <w:numId w:val="1"/>
        </w:numPr>
        <w:shd w:val="clear" w:color="auto" w:fill="FFFFFF"/>
        <w:spacing w:before="100" w:beforeAutospacing="1" w:after="24" w:line="240" w:lineRule="auto"/>
        <w:ind w:left="1488"/>
        <w:rPr>
          <w:rFonts w:ascii="Times New Roman" w:eastAsia="Times New Roman" w:hAnsi="Times New Roman" w:cs="Times New Roman"/>
          <w:sz w:val="24"/>
          <w:szCs w:val="24"/>
          <w:lang w:eastAsia="ro-RO"/>
        </w:rPr>
      </w:pPr>
      <w:hyperlink r:id="rId27" w:tooltip="Vară" w:history="1">
        <w:r w:rsidRPr="003B5454">
          <w:rPr>
            <w:rFonts w:ascii="Times New Roman" w:eastAsia="Times New Roman" w:hAnsi="Times New Roman" w:cs="Times New Roman"/>
            <w:sz w:val="24"/>
            <w:szCs w:val="24"/>
            <w:lang w:eastAsia="ro-RO"/>
          </w:rPr>
          <w:t>Vară</w:t>
        </w:r>
      </w:hyperlink>
      <w:r w:rsidRPr="003B5454">
        <w:rPr>
          <w:rFonts w:ascii="Times New Roman" w:eastAsia="Times New Roman" w:hAnsi="Times New Roman" w:cs="Times New Roman"/>
          <w:sz w:val="24"/>
          <w:szCs w:val="24"/>
          <w:lang w:eastAsia="ro-RO"/>
        </w:rPr>
        <w:t>: la </w:t>
      </w:r>
      <w:hyperlink r:id="rId28" w:tooltip="22 iunie" w:history="1">
        <w:r w:rsidRPr="003B5454">
          <w:rPr>
            <w:rFonts w:ascii="Times New Roman" w:eastAsia="Times New Roman" w:hAnsi="Times New Roman" w:cs="Times New Roman"/>
            <w:sz w:val="24"/>
            <w:szCs w:val="24"/>
            <w:lang w:eastAsia="ro-RO"/>
          </w:rPr>
          <w:t>22 iunie</w:t>
        </w:r>
      </w:hyperlink>
      <w:r w:rsidRPr="003B5454">
        <w:rPr>
          <w:rFonts w:ascii="Times New Roman" w:eastAsia="Times New Roman" w:hAnsi="Times New Roman" w:cs="Times New Roman"/>
          <w:sz w:val="24"/>
          <w:szCs w:val="24"/>
          <w:lang w:eastAsia="ro-RO"/>
        </w:rPr>
        <w:t>, razele solare cad perpendicular pe </w:t>
      </w:r>
      <w:hyperlink r:id="rId29" w:tooltip="Tropicul Racului" w:history="1">
        <w:r w:rsidRPr="003B5454">
          <w:rPr>
            <w:rFonts w:ascii="Times New Roman" w:eastAsia="Times New Roman" w:hAnsi="Times New Roman" w:cs="Times New Roman"/>
            <w:sz w:val="24"/>
            <w:szCs w:val="24"/>
            <w:lang w:eastAsia="ro-RO"/>
          </w:rPr>
          <w:t>Tropicul Racului</w:t>
        </w:r>
      </w:hyperlink>
      <w:r w:rsidRPr="003B5454">
        <w:rPr>
          <w:rFonts w:ascii="Times New Roman" w:eastAsia="Times New Roman" w:hAnsi="Times New Roman" w:cs="Times New Roman"/>
          <w:sz w:val="24"/>
          <w:szCs w:val="24"/>
          <w:lang w:eastAsia="ro-RO"/>
        </w:rPr>
        <w:t> în Emisfera nordică, reprezentând anotimpul vara, iar ziua se numește Solstițiul de Vară cu cea mai lungă zi și cea mai scurtă noapte.</w:t>
      </w:r>
    </w:p>
    <w:p w14:paraId="48227B80" w14:textId="77777777" w:rsidR="003B5454" w:rsidRPr="003B5454" w:rsidRDefault="003B5454" w:rsidP="003B5454">
      <w:pPr>
        <w:numPr>
          <w:ilvl w:val="0"/>
          <w:numId w:val="1"/>
        </w:numPr>
        <w:shd w:val="clear" w:color="auto" w:fill="FFFFFF"/>
        <w:spacing w:before="100" w:beforeAutospacing="1" w:after="24" w:line="240" w:lineRule="auto"/>
        <w:ind w:left="1488"/>
        <w:rPr>
          <w:rFonts w:ascii="Times New Roman" w:eastAsia="Times New Roman" w:hAnsi="Times New Roman" w:cs="Times New Roman"/>
          <w:sz w:val="24"/>
          <w:szCs w:val="24"/>
          <w:lang w:eastAsia="ro-RO"/>
        </w:rPr>
      </w:pPr>
      <w:hyperlink r:id="rId30" w:tooltip="Toamnă" w:history="1">
        <w:r w:rsidRPr="003B5454">
          <w:rPr>
            <w:rFonts w:ascii="Times New Roman" w:eastAsia="Times New Roman" w:hAnsi="Times New Roman" w:cs="Times New Roman"/>
            <w:sz w:val="24"/>
            <w:szCs w:val="24"/>
            <w:lang w:eastAsia="ro-RO"/>
          </w:rPr>
          <w:t>Toamnă</w:t>
        </w:r>
      </w:hyperlink>
      <w:r w:rsidRPr="003B5454">
        <w:rPr>
          <w:rFonts w:ascii="Times New Roman" w:eastAsia="Times New Roman" w:hAnsi="Times New Roman" w:cs="Times New Roman"/>
          <w:sz w:val="24"/>
          <w:szCs w:val="24"/>
          <w:lang w:eastAsia="ro-RO"/>
        </w:rPr>
        <w:t>: pe </w:t>
      </w:r>
      <w:hyperlink r:id="rId31" w:tooltip="23 septembrie" w:history="1">
        <w:r w:rsidRPr="003B5454">
          <w:rPr>
            <w:rFonts w:ascii="Times New Roman" w:eastAsia="Times New Roman" w:hAnsi="Times New Roman" w:cs="Times New Roman"/>
            <w:sz w:val="24"/>
            <w:szCs w:val="24"/>
            <w:lang w:eastAsia="ro-RO"/>
          </w:rPr>
          <w:t>23 septembrie</w:t>
        </w:r>
      </w:hyperlink>
      <w:r w:rsidRPr="003B5454">
        <w:rPr>
          <w:rFonts w:ascii="Times New Roman" w:eastAsia="Times New Roman" w:hAnsi="Times New Roman" w:cs="Times New Roman"/>
          <w:sz w:val="24"/>
          <w:szCs w:val="24"/>
          <w:lang w:eastAsia="ro-RO"/>
        </w:rPr>
        <w:t>, razele Soarelui cad perpendicular pe Ecuator și încălzesc cele două emisfere în mod egal. Diferența este că în Emisfera Nordică este toamnă, iar în Emisfera sudică este primăvară. Această zi se numește Echinocțiul de Toamnă, când ziua este egală cu noaptea.</w:t>
      </w:r>
    </w:p>
    <w:p w14:paraId="3189BB55" w14:textId="77777777" w:rsidR="005841AC" w:rsidRDefault="005841AC"/>
    <w:sectPr w:rsidR="005841AC" w:rsidSect="000268F4">
      <w:pgSz w:w="11907" w:h="16840" w:code="9"/>
      <w:pgMar w:top="1418" w:right="1418" w:bottom="1418" w:left="1418"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2D2FF7"/>
    <w:multiLevelType w:val="multilevel"/>
    <w:tmpl w:val="C79AF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43860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9B0"/>
    <w:rsid w:val="000268F4"/>
    <w:rsid w:val="003740C0"/>
    <w:rsid w:val="003B5454"/>
    <w:rsid w:val="005841AC"/>
    <w:rsid w:val="00E459B0"/>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6831C"/>
  <w15:chartTrackingRefBased/>
  <w15:docId w15:val="{AC1DC1B9-661B-4594-96CA-F8162E670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B5454"/>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
    <w:name w:val="Hyperlink"/>
    <w:basedOn w:val="DefaultParagraphFont"/>
    <w:uiPriority w:val="99"/>
    <w:semiHidden/>
    <w:unhideWhenUsed/>
    <w:rsid w:val="003B54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3348729">
      <w:bodyDiv w:val="1"/>
      <w:marLeft w:val="0"/>
      <w:marRight w:val="0"/>
      <w:marTop w:val="0"/>
      <w:marBottom w:val="0"/>
      <w:divBdr>
        <w:top w:val="none" w:sz="0" w:space="0" w:color="auto"/>
        <w:left w:val="none" w:sz="0" w:space="0" w:color="auto"/>
        <w:bottom w:val="none" w:sz="0" w:space="0" w:color="auto"/>
        <w:right w:val="none" w:sz="0" w:space="0" w:color="auto"/>
      </w:divBdr>
    </w:div>
    <w:div w:id="105473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Var%C4%83" TargetMode="External"/><Relationship Id="rId13" Type="http://schemas.openxmlformats.org/officeDocument/2006/relationships/hyperlink" Target="https://ro.wikipedia.org/wiki/Sezonul_secetos" TargetMode="External"/><Relationship Id="rId18" Type="http://schemas.openxmlformats.org/officeDocument/2006/relationships/hyperlink" Target="https://ro.wikipedia.org/wiki/Echinoc%C8%9Biu" TargetMode="External"/><Relationship Id="rId26" Type="http://schemas.openxmlformats.org/officeDocument/2006/relationships/hyperlink" Target="https://ro.wikipedia.org/wiki/Emisfera_nordic%C4%83" TargetMode="External"/><Relationship Id="rId3" Type="http://schemas.openxmlformats.org/officeDocument/2006/relationships/settings" Target="settings.xml"/><Relationship Id="rId21" Type="http://schemas.openxmlformats.org/officeDocument/2006/relationships/hyperlink" Target="https://ro.wikipedia.org/wiki/Tropicul_Capricornului" TargetMode="External"/><Relationship Id="rId7" Type="http://schemas.openxmlformats.org/officeDocument/2006/relationships/hyperlink" Target="https://ro.wikipedia.org/wiki/Prim%C4%83var%C4%83" TargetMode="External"/><Relationship Id="rId12" Type="http://schemas.openxmlformats.org/officeDocument/2006/relationships/hyperlink" Target="https://ro.wikipedia.org/w/index.php?title=Sezonul_ploios&amp;action=edit&amp;redlink=1" TargetMode="External"/><Relationship Id="rId17" Type="http://schemas.openxmlformats.org/officeDocument/2006/relationships/hyperlink" Target="https://ro.wikipedia.org/wiki/Solsti%C8%9Biu" TargetMode="External"/><Relationship Id="rId25" Type="http://schemas.openxmlformats.org/officeDocument/2006/relationships/hyperlink" Target="https://ro.wikipedia.org/wiki/Ecuator"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ro.wikipedia.org/wiki/Soare" TargetMode="External"/><Relationship Id="rId20" Type="http://schemas.openxmlformats.org/officeDocument/2006/relationships/hyperlink" Target="https://ro.wikipedia.org/wiki/22_decembrie" TargetMode="External"/><Relationship Id="rId29" Type="http://schemas.openxmlformats.org/officeDocument/2006/relationships/hyperlink" Target="https://ro.wikipedia.org/wiki/Tropicul_Racului" TargetMode="External"/><Relationship Id="rId1" Type="http://schemas.openxmlformats.org/officeDocument/2006/relationships/numbering" Target="numbering.xml"/><Relationship Id="rId6" Type="http://schemas.openxmlformats.org/officeDocument/2006/relationships/hyperlink" Target="https://ro.wikipedia.org/wiki/Clim%C4%83" TargetMode="External"/><Relationship Id="rId11" Type="http://schemas.openxmlformats.org/officeDocument/2006/relationships/hyperlink" Target="https://ro.wikipedia.org/wiki/Climatul_tropical-umed" TargetMode="External"/><Relationship Id="rId24" Type="http://schemas.openxmlformats.org/officeDocument/2006/relationships/hyperlink" Target="https://ro.wikipedia.org/wiki/21_martie" TargetMode="External"/><Relationship Id="rId32" Type="http://schemas.openxmlformats.org/officeDocument/2006/relationships/fontTable" Target="fontTable.xml"/><Relationship Id="rId5" Type="http://schemas.openxmlformats.org/officeDocument/2006/relationships/hyperlink" Target="https://ro.wikipedia.org/wiki/An" TargetMode="External"/><Relationship Id="rId15" Type="http://schemas.openxmlformats.org/officeDocument/2006/relationships/hyperlink" Target="https://ro.wikipedia.org/wiki/Orbit%C4%83_(astronomie)" TargetMode="External"/><Relationship Id="rId23" Type="http://schemas.openxmlformats.org/officeDocument/2006/relationships/hyperlink" Target="https://ro.wikipedia.org/wiki/Prim%C4%83var%C4%83" TargetMode="External"/><Relationship Id="rId28" Type="http://schemas.openxmlformats.org/officeDocument/2006/relationships/hyperlink" Target="https://ro.wikipedia.org/wiki/22_iunie" TargetMode="External"/><Relationship Id="rId10" Type="http://schemas.openxmlformats.org/officeDocument/2006/relationships/hyperlink" Target="https://ro.wikipedia.org/wiki/Iarn%C4%83" TargetMode="External"/><Relationship Id="rId19" Type="http://schemas.openxmlformats.org/officeDocument/2006/relationships/hyperlink" Target="https://ro.wikipedia.org/wiki/Iarn%C4%83" TargetMode="External"/><Relationship Id="rId31" Type="http://schemas.openxmlformats.org/officeDocument/2006/relationships/hyperlink" Target="https://ro.wikipedia.org/wiki/23_septembrie" TargetMode="External"/><Relationship Id="rId4" Type="http://schemas.openxmlformats.org/officeDocument/2006/relationships/webSettings" Target="webSettings.xml"/><Relationship Id="rId9" Type="http://schemas.openxmlformats.org/officeDocument/2006/relationships/hyperlink" Target="https://ro.wikipedia.org/wiki/Toamn%C4%83" TargetMode="External"/><Relationship Id="rId14" Type="http://schemas.openxmlformats.org/officeDocument/2006/relationships/hyperlink" Target="https://ro.wikipedia.org/wiki/P%C4%83m%C3%A2nt" TargetMode="External"/><Relationship Id="rId22" Type="http://schemas.openxmlformats.org/officeDocument/2006/relationships/hyperlink" Target="https://ro.wikipedia.org/wiki/Emisfera_sudic%C4%83" TargetMode="External"/><Relationship Id="rId27" Type="http://schemas.openxmlformats.org/officeDocument/2006/relationships/hyperlink" Target="https://ro.wikipedia.org/wiki/Var%C4%83" TargetMode="External"/><Relationship Id="rId30" Type="http://schemas.openxmlformats.org/officeDocument/2006/relationships/hyperlink" Target="https://ro.wikipedia.org/wiki/Toamn%C4%83"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564</Words>
  <Characters>3274</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Anghel Mireille Sorina</dc:creator>
  <cp:keywords/>
  <dc:description/>
  <cp:lastModifiedBy>Anghel Mireille Sorina</cp:lastModifiedBy>
  <cp:revision>2</cp:revision>
  <dcterms:created xsi:type="dcterms:W3CDTF">2022-12-01T17:25:00Z</dcterms:created>
  <dcterms:modified xsi:type="dcterms:W3CDTF">2022-12-01T17:28:00Z</dcterms:modified>
</cp:coreProperties>
</file>